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DB" w:rsidRPr="00D54AE5" w:rsidRDefault="002913DB" w:rsidP="002913DB">
      <w:pPr>
        <w:widowControl/>
        <w:spacing w:line="440" w:lineRule="exact"/>
        <w:rPr>
          <w:rFonts w:ascii="黑体" w:eastAsia="黑体" w:cs="黑体" w:hint="eastAsia"/>
          <w:color w:val="000000"/>
          <w:sz w:val="24"/>
          <w:szCs w:val="24"/>
        </w:rPr>
      </w:pPr>
      <w:r w:rsidRPr="00D54AE5">
        <w:rPr>
          <w:rFonts w:ascii="黑体" w:eastAsia="黑体" w:cs="黑体" w:hint="eastAsia"/>
          <w:color w:val="000000"/>
          <w:sz w:val="24"/>
          <w:szCs w:val="24"/>
        </w:rPr>
        <w:t>附件四：</w:t>
      </w:r>
    </w:p>
    <w:p w:rsidR="002913DB" w:rsidRPr="00D54AE5" w:rsidRDefault="002913DB" w:rsidP="002913DB">
      <w:pPr>
        <w:autoSpaceDE w:val="0"/>
        <w:autoSpaceDN w:val="0"/>
        <w:adjustRightInd w:val="0"/>
        <w:jc w:val="center"/>
        <w:rPr>
          <w:rFonts w:ascii="黑体" w:eastAsia="黑体" w:cs="黑体" w:hint="eastAsia"/>
          <w:color w:val="000000"/>
          <w:sz w:val="30"/>
          <w:szCs w:val="30"/>
        </w:rPr>
      </w:pPr>
      <w:r w:rsidRPr="00D54AE5">
        <w:rPr>
          <w:rFonts w:ascii="黑体" w:eastAsia="黑体" w:cs="黑体" w:hint="eastAsia"/>
          <w:color w:val="000000"/>
          <w:sz w:val="30"/>
          <w:szCs w:val="30"/>
        </w:rPr>
        <w:t>江苏食品药品职业技术学院</w:t>
      </w:r>
    </w:p>
    <w:p w:rsidR="002913DB" w:rsidRPr="00D54AE5" w:rsidRDefault="002913DB" w:rsidP="002913DB">
      <w:pPr>
        <w:autoSpaceDE w:val="0"/>
        <w:autoSpaceDN w:val="0"/>
        <w:adjustRightInd w:val="0"/>
        <w:jc w:val="center"/>
        <w:rPr>
          <w:rFonts w:ascii="黑体" w:eastAsia="黑体" w:cs="黑体" w:hint="eastAsia"/>
          <w:color w:val="000000"/>
          <w:sz w:val="36"/>
          <w:szCs w:val="36"/>
        </w:rPr>
      </w:pPr>
      <w:r w:rsidRPr="00D54AE5">
        <w:rPr>
          <w:rFonts w:ascii="黑体" w:eastAsia="黑体" w:cs="黑体" w:hint="eastAsia"/>
          <w:color w:val="000000"/>
          <w:sz w:val="36"/>
          <w:szCs w:val="36"/>
        </w:rPr>
        <w:t>学生毕业设计（论文）参考评分标准</w:t>
      </w:r>
    </w:p>
    <w:p w:rsidR="002913DB" w:rsidRPr="00D54AE5" w:rsidRDefault="002913DB" w:rsidP="002913DB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 w:cs="黑体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840"/>
        <w:gridCol w:w="1544"/>
        <w:gridCol w:w="1414"/>
        <w:gridCol w:w="1287"/>
        <w:gridCol w:w="1299"/>
        <w:gridCol w:w="1133"/>
      </w:tblGrid>
      <w:tr w:rsidR="002913DB" w:rsidRPr="002D2300" w:rsidTr="000775A9">
        <w:trPr>
          <w:trHeight w:val="41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ind w:leftChars="-25" w:left="-70" w:rightChars="-25" w:right="-70" w:firstLineChars="294" w:firstLine="620"/>
              <w:rPr>
                <w:rFonts w:hint="eastAsia"/>
                <w:b/>
                <w:color w:val="000000"/>
              </w:rPr>
            </w:pPr>
            <w:r w:rsidRPr="002D2300">
              <w:rPr>
                <w:b/>
                <w:color w:val="000000"/>
              </w:rPr>
              <w:t>等级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rPr>
                <w:rFonts w:ascii="黑体" w:eastAsia="黑体"/>
                <w:b/>
                <w:color w:val="000000"/>
              </w:rPr>
            </w:pPr>
            <w:r w:rsidRPr="002D2300">
              <w:rPr>
                <w:b/>
                <w:color w:val="000000"/>
              </w:rPr>
              <w:t>结构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360" w:lineRule="exact"/>
              <w:ind w:leftChars="-25" w:left="-70" w:rightChars="-25" w:right="-70"/>
              <w:jc w:val="center"/>
              <w:rPr>
                <w:b/>
                <w:bCs/>
                <w:color w:val="000000"/>
              </w:rPr>
            </w:pPr>
            <w:r w:rsidRPr="002D2300">
              <w:rPr>
                <w:b/>
                <w:bCs/>
                <w:color w:val="000000"/>
              </w:rPr>
              <w:t>≥</w:t>
            </w:r>
            <w:r w:rsidRPr="002D2300">
              <w:rPr>
                <w:b/>
                <w:bCs/>
                <w:color w:val="000000"/>
              </w:rPr>
              <w:t>90分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360" w:lineRule="exact"/>
              <w:ind w:leftChars="-25" w:left="-70" w:rightChars="-25" w:right="-70"/>
              <w:jc w:val="center"/>
              <w:rPr>
                <w:b/>
                <w:bCs/>
                <w:color w:val="000000"/>
              </w:rPr>
            </w:pPr>
            <w:r w:rsidRPr="002D2300">
              <w:rPr>
                <w:b/>
                <w:bCs/>
                <w:color w:val="000000"/>
              </w:rPr>
              <w:t>80</w:t>
            </w:r>
            <w:r w:rsidRPr="002D2300">
              <w:rPr>
                <w:rFonts w:hint="eastAsia"/>
                <w:b/>
                <w:bCs/>
                <w:color w:val="000000"/>
              </w:rPr>
              <w:t>-</w:t>
            </w:r>
            <w:r w:rsidRPr="002D2300">
              <w:rPr>
                <w:b/>
                <w:bCs/>
                <w:color w:val="000000"/>
              </w:rPr>
              <w:t>89分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360" w:lineRule="exact"/>
              <w:ind w:leftChars="-25" w:left="-70" w:rightChars="-25" w:right="-70"/>
              <w:jc w:val="center"/>
              <w:rPr>
                <w:b/>
                <w:bCs/>
                <w:color w:val="000000"/>
              </w:rPr>
            </w:pPr>
            <w:r w:rsidRPr="002D2300">
              <w:rPr>
                <w:b/>
                <w:bCs/>
                <w:color w:val="000000"/>
              </w:rPr>
              <w:t>70</w:t>
            </w:r>
            <w:r w:rsidRPr="002D2300">
              <w:rPr>
                <w:rFonts w:hint="eastAsia"/>
                <w:b/>
                <w:bCs/>
                <w:color w:val="000000"/>
              </w:rPr>
              <w:t>-</w:t>
            </w:r>
            <w:r w:rsidRPr="002D2300">
              <w:rPr>
                <w:b/>
                <w:bCs/>
                <w:color w:val="000000"/>
              </w:rPr>
              <w:t>79分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360" w:lineRule="exact"/>
              <w:ind w:leftChars="-25" w:left="-70" w:rightChars="-25" w:right="-70"/>
              <w:jc w:val="center"/>
              <w:rPr>
                <w:b/>
                <w:bCs/>
                <w:color w:val="000000"/>
              </w:rPr>
            </w:pPr>
            <w:r w:rsidRPr="002D2300">
              <w:rPr>
                <w:b/>
                <w:bCs/>
                <w:color w:val="000000"/>
              </w:rPr>
              <w:t>60</w:t>
            </w:r>
            <w:r w:rsidRPr="002D2300">
              <w:rPr>
                <w:rFonts w:hint="eastAsia"/>
                <w:b/>
                <w:bCs/>
                <w:color w:val="000000"/>
              </w:rPr>
              <w:t>-</w:t>
            </w:r>
            <w:r w:rsidRPr="002D2300">
              <w:rPr>
                <w:b/>
                <w:bCs/>
                <w:color w:val="000000"/>
              </w:rPr>
              <w:t>69分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360" w:lineRule="exact"/>
              <w:ind w:leftChars="-25" w:left="-70" w:rightChars="-25" w:right="-70"/>
              <w:jc w:val="center"/>
              <w:rPr>
                <w:b/>
                <w:bCs/>
                <w:color w:val="000000"/>
              </w:rPr>
            </w:pPr>
            <w:r w:rsidRPr="002D2300">
              <w:rPr>
                <w:b/>
                <w:bCs/>
                <w:color w:val="000000"/>
              </w:rPr>
              <w:t>＜60分</w:t>
            </w:r>
          </w:p>
        </w:tc>
      </w:tr>
      <w:tr w:rsidR="002913DB" w:rsidRPr="002D2300" w:rsidTr="000775A9">
        <w:trPr>
          <w:cantSplit/>
          <w:trHeight w:val="120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t>论文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t>成绩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rFonts w:hint="eastAsia"/>
                <w:bCs/>
                <w:color w:val="000000"/>
                <w:sz w:val="16"/>
              </w:rPr>
            </w:pPr>
            <w:r w:rsidRPr="002D2300">
              <w:rPr>
                <w:rFonts w:hint="eastAsia"/>
                <w:bCs/>
                <w:color w:val="000000"/>
                <w:sz w:val="16"/>
              </w:rPr>
              <w:t>100</w:t>
            </w:r>
            <w:r w:rsidRPr="002D2300">
              <w:rPr>
                <w:bCs/>
                <w:color w:val="000000"/>
                <w:sz w:val="16"/>
              </w:rPr>
              <w:t>分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rFonts w:hint="eastAsia"/>
                <w:bCs/>
                <w:color w:val="000000"/>
                <w:sz w:val="16"/>
              </w:rPr>
            </w:pPr>
            <w:r w:rsidRPr="002D2300">
              <w:rPr>
                <w:rFonts w:hint="eastAsia"/>
                <w:bCs/>
                <w:color w:val="000000"/>
                <w:sz w:val="16"/>
              </w:rPr>
              <w:t>（占50%）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/>
                <w:color w:val="000000"/>
                <w:sz w:val="16"/>
              </w:rPr>
            </w:pPr>
            <w:r w:rsidRPr="002D2300">
              <w:rPr>
                <w:rFonts w:eastAsia="新宋体" w:hAnsi="新宋体"/>
                <w:color w:val="000000"/>
                <w:sz w:val="16"/>
              </w:rPr>
              <w:t>选题质量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hint="eastAsia"/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t>（20%）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bCs/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论文有独到的见解，富有新意或对某些问题有较深刻的分析，有较高的学术水平或较大的实用价值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论文有一定的见解，或对某一问题分析较深，有一定的学术水平或实用价值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论文能提出自己的看法，选题有一定的价值，内容能理论联系实际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选题有一定的价值，论文能提出自己的看法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论题不能成立或有重大毛病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</w:tr>
      <w:tr w:rsidR="002913DB" w:rsidRPr="002D2300" w:rsidTr="000775A9">
        <w:trPr>
          <w:trHeight w:val="390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widowControl/>
              <w:ind w:leftChars="-25" w:left="-70" w:rightChars="-25" w:right="-70"/>
              <w:jc w:val="center"/>
              <w:rPr>
                <w:rFonts w:ascii="宋体" w:hAnsi="Courier New"/>
                <w:bCs/>
                <w:color w:val="000000"/>
                <w:sz w:val="16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/>
                <w:color w:val="000000"/>
                <w:sz w:val="16"/>
              </w:rPr>
            </w:pPr>
            <w:r w:rsidRPr="002D2300">
              <w:rPr>
                <w:rFonts w:eastAsia="新宋体" w:hAnsi="新宋体"/>
                <w:color w:val="000000"/>
                <w:sz w:val="16"/>
              </w:rPr>
              <w:t>能力水平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t>（30%）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.除全部阅读教师指定的参考资料、文献外，还能阅读较多的自选资料，认真做好文献综述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  <w:r w:rsidRPr="002D2300">
              <w:rPr>
                <w:color w:val="000000"/>
                <w:sz w:val="16"/>
              </w:rPr>
              <w:t>理论分析准确，逻辑严密，层次清楚，结构合理，语言表达准确流畅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.论点鲜明，论据确凿，论文表现出对实际问题有较强的分析能力和概括能力，文章材料翔实可靠，有说服力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.除全部阅读教师指定的参考资料、文献外，还能阅读一定的自选资料，能比较认真的撰写好文献综述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  <w:r w:rsidRPr="002D2300">
              <w:rPr>
                <w:color w:val="000000"/>
                <w:sz w:val="16"/>
              </w:rPr>
              <w:t>理论分析恰当，条理清楚，层次比较清楚，语言通顺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.论点正确，论据可靠，对事物有一定的分析能力和概括能力，能运用所学理论和知识阐述有关问题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.阅读了教师指定的参考资料，能按要求撰写文献综述，质量一般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  <w:r w:rsidRPr="002D2300">
              <w:rPr>
                <w:color w:val="000000"/>
                <w:sz w:val="16"/>
              </w:rPr>
              <w:t>条理清楚，有一定的分析能力和说服力，有少许语病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.观点正确，论述有理有据，材料能说明观点，面也比较宽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.能阅读了教师指定的参考文献，但有拖延现象，文献综述质量尚可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  <w:r w:rsidRPr="002D2300">
              <w:rPr>
                <w:color w:val="000000"/>
                <w:sz w:val="16"/>
              </w:rPr>
              <w:t>材料陈述较为清楚，但分析力不强，个别地方语言不通顺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.观点基本正确，并能对观点进行一定的论述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.不能完成规定的工作量，没有按要求撰写文献综述，撰写质量差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  <w:r w:rsidRPr="002D2300">
              <w:rPr>
                <w:color w:val="000000"/>
                <w:sz w:val="16"/>
              </w:rPr>
              <w:t>分析能力差，论证不准确，材料简单堆砌，语言不准确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.基本观点有错误或主要材料不能说明观点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</w:tr>
      <w:tr w:rsidR="002913DB" w:rsidRPr="002D2300" w:rsidTr="000775A9">
        <w:trPr>
          <w:cantSplit/>
          <w:trHeight w:val="523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widowControl/>
              <w:ind w:leftChars="-25" w:left="-70" w:rightChars="-25" w:right="-70"/>
              <w:jc w:val="center"/>
              <w:rPr>
                <w:rFonts w:ascii="宋体" w:hAnsi="Courier New"/>
                <w:bCs/>
                <w:color w:val="000000"/>
                <w:sz w:val="16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/>
                <w:color w:val="000000"/>
                <w:sz w:val="16"/>
              </w:rPr>
            </w:pPr>
            <w:r w:rsidRPr="002D2300">
              <w:rPr>
                <w:rFonts w:eastAsia="新宋体" w:hAnsi="新宋体"/>
                <w:color w:val="000000"/>
                <w:sz w:val="16"/>
              </w:rPr>
              <w:t>质量指标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eastAsia="新宋体" w:hAnsi="新宋体" w:hint="eastAsia"/>
                <w:color w:val="000000"/>
                <w:sz w:val="16"/>
              </w:rPr>
              <w:t>（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5</w:t>
            </w:r>
            <w:r w:rsidRPr="002D2300">
              <w:rPr>
                <w:rFonts w:eastAsia="新宋体" w:hAnsi="新宋体"/>
                <w:color w:val="000000"/>
                <w:sz w:val="16"/>
              </w:rPr>
              <w:t>0%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 w:firstLineChars="37" w:firstLine="59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.学习态度认真，模范遵守纪律，论文完全符合规范化要求</w:t>
            </w:r>
            <w:r w:rsidRPr="002D2300">
              <w:rPr>
                <w:rFonts w:hint="eastAsia"/>
                <w:color w:val="000000"/>
                <w:sz w:val="16"/>
              </w:rPr>
              <w:t>，</w:t>
            </w:r>
            <w:r w:rsidRPr="002D2300">
              <w:rPr>
                <w:color w:val="000000"/>
                <w:sz w:val="16"/>
              </w:rPr>
              <w:t>能紧扣主题，主题鲜明，观点正确，重点突出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 w:firstLineChars="37" w:firstLine="59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.行文表述规范，标点、符号、计量单位、图表、曲线等项标准的运用和引用均符合专业国家标准规定，字数符合要求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 w:firstLineChars="37" w:firstLine="59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3</w:t>
            </w:r>
            <w:r w:rsidRPr="002D2300">
              <w:rPr>
                <w:color w:val="000000"/>
                <w:sz w:val="16"/>
              </w:rPr>
              <w:t>.具有一定的应用价值；对与毕业项目相关的理论或实际问题有较为深刻的认识，有新的见解，有一定的创新</w:t>
            </w:r>
            <w:r w:rsidRPr="002D2300">
              <w:rPr>
                <w:rFonts w:hint="eastAsia"/>
                <w:color w:val="000000"/>
                <w:sz w:val="16"/>
              </w:rPr>
              <w:t>，材料上交完整。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.态度比较认真，组织纪律较好，论文达到规范化要求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.行文表述规范，标点、符号、计量单位、图表、曲线等项标准的运用和引用均符合专业国家标准规定，字数符合要求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3</w:t>
            </w:r>
            <w:r w:rsidRPr="002D2300">
              <w:rPr>
                <w:color w:val="000000"/>
                <w:sz w:val="16"/>
              </w:rPr>
              <w:t>.具有一定的应用价值；对与毕业项目相关的理论或实际问题有较为深刻的认识，有一定的创新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.学习态度尚好，遵守组织纪律，论文基本符合规范化要求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.行文表述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规范，标点、符号、计量单位、图表、曲线等项标准的运用和引用均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符合专业国家标准规定，字数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符合要求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3</w:t>
            </w:r>
            <w:r w:rsidRPr="002D2300">
              <w:rPr>
                <w:color w:val="000000"/>
                <w:sz w:val="16"/>
              </w:rPr>
              <w:t>.具有一定的应用价值；对与毕业项目相关的理论或实际问题</w:t>
            </w:r>
            <w:r w:rsidRPr="002D2300">
              <w:rPr>
                <w:rFonts w:hint="eastAsia"/>
                <w:color w:val="000000"/>
                <w:sz w:val="16"/>
              </w:rPr>
              <w:t>有一定</w:t>
            </w:r>
            <w:r w:rsidRPr="002D2300">
              <w:rPr>
                <w:color w:val="000000"/>
                <w:sz w:val="16"/>
              </w:rPr>
              <w:t>的认识，有一定的创新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.学习不太认真，组织纪律较差，论文勉强达到规范化要求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.行文表述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规范，标点、符号、计量单位、图表、曲线等项标准的运用和引用均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符合专业国家标准规定</w:t>
            </w:r>
            <w:r w:rsidRPr="002D2300">
              <w:rPr>
                <w:rFonts w:hint="eastAsia"/>
                <w:color w:val="000000"/>
                <w:sz w:val="16"/>
              </w:rPr>
              <w:t>，但存在不规范内容</w:t>
            </w:r>
            <w:r w:rsidRPr="002D2300">
              <w:rPr>
                <w:color w:val="000000"/>
                <w:sz w:val="16"/>
              </w:rPr>
              <w:t>，字数</w:t>
            </w:r>
            <w:r w:rsidRPr="002D2300">
              <w:rPr>
                <w:rFonts w:hint="eastAsia"/>
                <w:color w:val="000000"/>
                <w:sz w:val="16"/>
              </w:rPr>
              <w:t>基本</w:t>
            </w:r>
            <w:r w:rsidRPr="002D2300">
              <w:rPr>
                <w:color w:val="000000"/>
                <w:sz w:val="16"/>
              </w:rPr>
              <w:t>符合要求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3．应用价值一般</w:t>
            </w:r>
            <w:r w:rsidRPr="002D2300">
              <w:rPr>
                <w:color w:val="000000"/>
                <w:sz w:val="16"/>
              </w:rPr>
              <w:t>；对与毕业项目相关的理论或实际问题</w:t>
            </w:r>
            <w:r w:rsidRPr="002D2300">
              <w:rPr>
                <w:rFonts w:hint="eastAsia"/>
                <w:color w:val="000000"/>
                <w:sz w:val="16"/>
              </w:rPr>
              <w:t>认知有基本的认知</w:t>
            </w:r>
            <w:r w:rsidRPr="002D2300">
              <w:rPr>
                <w:color w:val="000000"/>
                <w:sz w:val="16"/>
              </w:rPr>
              <w:t>，</w:t>
            </w:r>
            <w:r w:rsidRPr="002D2300">
              <w:rPr>
                <w:rFonts w:hint="eastAsia"/>
                <w:color w:val="000000"/>
                <w:sz w:val="16"/>
              </w:rPr>
              <w:t>创新性一般。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1</w:t>
            </w:r>
            <w:r w:rsidRPr="002D2300">
              <w:rPr>
                <w:color w:val="000000"/>
                <w:sz w:val="16"/>
              </w:rPr>
              <w:t>.学习马虎，纪律涣散，论文达不到规范化要求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2</w:t>
            </w:r>
            <w:r w:rsidRPr="002D2300">
              <w:rPr>
                <w:color w:val="000000"/>
                <w:sz w:val="16"/>
              </w:rPr>
              <w:t>.行文表述</w:t>
            </w:r>
            <w:r w:rsidRPr="002D2300">
              <w:rPr>
                <w:rFonts w:hint="eastAsia"/>
                <w:color w:val="000000"/>
                <w:sz w:val="16"/>
              </w:rPr>
              <w:t>不</w:t>
            </w:r>
            <w:r w:rsidRPr="002D2300">
              <w:rPr>
                <w:color w:val="000000"/>
                <w:sz w:val="16"/>
              </w:rPr>
              <w:t>规范，标点、符号、计量单位、图表、曲线等项标准的运用和引用均</w:t>
            </w:r>
            <w:r w:rsidRPr="002D2300">
              <w:rPr>
                <w:rFonts w:hint="eastAsia"/>
                <w:color w:val="000000"/>
                <w:sz w:val="16"/>
              </w:rPr>
              <w:t>不</w:t>
            </w:r>
            <w:r w:rsidRPr="002D2300">
              <w:rPr>
                <w:color w:val="000000"/>
                <w:sz w:val="16"/>
              </w:rPr>
              <w:t>符合专业国家标准规定</w:t>
            </w:r>
            <w:r w:rsidRPr="002D2300">
              <w:rPr>
                <w:rFonts w:hint="eastAsia"/>
                <w:color w:val="000000"/>
                <w:sz w:val="16"/>
              </w:rPr>
              <w:t>，</w:t>
            </w:r>
            <w:r w:rsidRPr="002D2300">
              <w:rPr>
                <w:color w:val="000000"/>
                <w:sz w:val="16"/>
              </w:rPr>
              <w:t>字数</w:t>
            </w:r>
            <w:r w:rsidRPr="002D2300">
              <w:rPr>
                <w:rFonts w:hint="eastAsia"/>
                <w:color w:val="000000"/>
                <w:sz w:val="16"/>
              </w:rPr>
              <w:t>不</w:t>
            </w:r>
            <w:r w:rsidRPr="002D2300">
              <w:rPr>
                <w:color w:val="000000"/>
                <w:sz w:val="16"/>
              </w:rPr>
              <w:t>符合要求</w:t>
            </w:r>
            <w:r w:rsidRPr="002D2300">
              <w:rPr>
                <w:rFonts w:hint="eastAsia"/>
                <w:color w:val="000000"/>
                <w:sz w:val="16"/>
              </w:rPr>
              <w:t>。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rFonts w:hint="eastAsia"/>
                <w:color w:val="000000"/>
                <w:sz w:val="16"/>
              </w:rPr>
              <w:t>3</w:t>
            </w:r>
            <w:r w:rsidRPr="002D2300">
              <w:rPr>
                <w:color w:val="000000"/>
                <w:sz w:val="16"/>
              </w:rPr>
              <w:t>.对与毕业项目相关的理论或实际问题</w:t>
            </w:r>
            <w:r w:rsidRPr="002D2300">
              <w:rPr>
                <w:rFonts w:hint="eastAsia"/>
                <w:color w:val="000000"/>
                <w:sz w:val="16"/>
              </w:rPr>
              <w:t>缺乏基本的认知</w:t>
            </w:r>
            <w:r w:rsidRPr="002D2300">
              <w:rPr>
                <w:color w:val="000000"/>
                <w:sz w:val="16"/>
              </w:rPr>
              <w:t>，</w:t>
            </w:r>
            <w:r w:rsidRPr="002D2300">
              <w:rPr>
                <w:rFonts w:hint="eastAsia"/>
                <w:color w:val="000000"/>
                <w:sz w:val="16"/>
              </w:rPr>
              <w:t>无创新性，存在抄袭。</w:t>
            </w:r>
          </w:p>
        </w:tc>
      </w:tr>
      <w:tr w:rsidR="002913DB" w:rsidRPr="002D2300" w:rsidTr="000775A9">
        <w:trPr>
          <w:cantSplit/>
          <w:trHeight w:val="55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rFonts w:hint="eastAsia"/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lastRenderedPageBreak/>
              <w:t>答辩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bCs/>
                <w:color w:val="000000"/>
                <w:sz w:val="16"/>
              </w:rPr>
              <w:t>成绩</w:t>
            </w:r>
          </w:p>
          <w:p w:rsidR="002913DB" w:rsidRDefault="002913DB" w:rsidP="000775A9">
            <w:pPr>
              <w:pStyle w:val="a7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rFonts w:hint="eastAsia"/>
                <w:bCs/>
                <w:color w:val="000000"/>
                <w:sz w:val="16"/>
              </w:rPr>
              <w:t>100</w:t>
            </w:r>
            <w:r w:rsidRPr="002D2300">
              <w:rPr>
                <w:bCs/>
                <w:color w:val="000000"/>
                <w:sz w:val="16"/>
              </w:rPr>
              <w:t>分</w:t>
            </w:r>
          </w:p>
          <w:p w:rsidR="002913DB" w:rsidRPr="002D2300" w:rsidRDefault="002913DB" w:rsidP="000775A9">
            <w:pPr>
              <w:pStyle w:val="a7"/>
              <w:ind w:leftChars="-25" w:left="-70" w:rightChars="-25" w:right="-70"/>
              <w:jc w:val="center"/>
              <w:rPr>
                <w:bCs/>
                <w:color w:val="000000"/>
                <w:sz w:val="16"/>
              </w:rPr>
            </w:pPr>
            <w:r w:rsidRPr="002D2300">
              <w:rPr>
                <w:rFonts w:hint="eastAsia"/>
                <w:bCs/>
                <w:color w:val="000000"/>
                <w:sz w:val="16"/>
              </w:rPr>
              <w:t>（占50%）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 w:hint="eastAsia"/>
                <w:color w:val="000000"/>
                <w:sz w:val="16"/>
              </w:rPr>
            </w:pPr>
            <w:r w:rsidRPr="002D2300">
              <w:rPr>
                <w:rFonts w:eastAsia="新宋体" w:hAnsi="新宋体" w:hint="eastAsia"/>
                <w:color w:val="000000"/>
                <w:sz w:val="16"/>
              </w:rPr>
              <w:t>报告内容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 w:hint="eastAsia"/>
                <w:color w:val="000000"/>
                <w:sz w:val="16"/>
              </w:rPr>
            </w:pPr>
            <w:r w:rsidRPr="002D2300">
              <w:rPr>
                <w:rFonts w:eastAsia="新宋体" w:hAnsi="新宋体" w:hint="eastAsia"/>
                <w:color w:val="000000"/>
                <w:sz w:val="16"/>
              </w:rPr>
              <w:t>（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50%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流利、清晰、简明扼要地阐述论文的主要内容，时间控制很好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较为清晰流畅的阐述论文的主要内容，报告时间掌握较好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rFonts w:hint="eastAsia"/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能叙述出论文的主要内容</w:t>
            </w:r>
            <w:r w:rsidRPr="002D2300">
              <w:rPr>
                <w:rFonts w:hint="eastAsia"/>
                <w:color w:val="000000"/>
                <w:sz w:val="16"/>
              </w:rPr>
              <w:t>，报告时间基本掌握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能阐明自己的基本观点，报告时间尚能掌握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不能阐述自己的基本观点，报告时间掌握较差</w:t>
            </w:r>
          </w:p>
        </w:tc>
      </w:tr>
      <w:tr w:rsidR="002913DB" w:rsidRPr="002D2300" w:rsidTr="000775A9">
        <w:trPr>
          <w:cantSplit/>
          <w:trHeight w:val="70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widowControl/>
              <w:ind w:leftChars="-25" w:left="-70" w:rightChars="-25" w:right="-70"/>
              <w:jc w:val="center"/>
              <w:rPr>
                <w:rFonts w:ascii="宋体" w:hAnsi="Courier New"/>
                <w:bCs/>
                <w:color w:val="000000"/>
                <w:sz w:val="16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 w:hint="eastAsia"/>
                <w:color w:val="000000"/>
                <w:sz w:val="16"/>
              </w:rPr>
            </w:pPr>
            <w:r w:rsidRPr="002D2300">
              <w:rPr>
                <w:rFonts w:eastAsia="新宋体" w:hAnsi="新宋体" w:hint="eastAsia"/>
                <w:color w:val="000000"/>
                <w:sz w:val="16"/>
              </w:rPr>
              <w:t>答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 xml:space="preserve"> 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辩</w:t>
            </w:r>
          </w:p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jc w:val="center"/>
              <w:rPr>
                <w:rFonts w:eastAsia="新宋体" w:hAnsi="新宋体" w:hint="eastAsia"/>
                <w:color w:val="000000"/>
                <w:sz w:val="16"/>
              </w:rPr>
            </w:pPr>
            <w:r w:rsidRPr="002D2300">
              <w:rPr>
                <w:rFonts w:eastAsia="新宋体" w:hAnsi="新宋体" w:hint="eastAsia"/>
                <w:color w:val="000000"/>
                <w:sz w:val="16"/>
              </w:rPr>
              <w:t>（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50%</w:t>
            </w:r>
            <w:r w:rsidRPr="002D2300">
              <w:rPr>
                <w:rFonts w:eastAsia="新宋体" w:hAnsi="新宋体" w:hint="eastAsia"/>
                <w:color w:val="000000"/>
                <w:sz w:val="16"/>
              </w:rPr>
              <w:t>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准确、流利、完整深入地回答与论文有关的各种问题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能较恰当地回答与论文有关的问题，较为深入全面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对提出的主要问题一般能回答，无原则错误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对某些问题虽不能回答或有错误，经提示后作补充说明或进行纠正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B" w:rsidRPr="002D2300" w:rsidRDefault="002913DB" w:rsidP="000775A9">
            <w:pPr>
              <w:pStyle w:val="a7"/>
              <w:spacing w:line="280" w:lineRule="exact"/>
              <w:ind w:leftChars="-25" w:left="-70" w:rightChars="-25" w:right="-70"/>
              <w:rPr>
                <w:color w:val="000000"/>
                <w:sz w:val="16"/>
              </w:rPr>
            </w:pPr>
            <w:r w:rsidRPr="002D2300">
              <w:rPr>
                <w:color w:val="000000"/>
                <w:sz w:val="16"/>
              </w:rPr>
              <w:t>主要问题答不出来或有原则错误，经提示后仍不能回答有关问题</w:t>
            </w:r>
          </w:p>
        </w:tc>
      </w:tr>
    </w:tbl>
    <w:p w:rsidR="002913DB" w:rsidRPr="00D54AE5" w:rsidRDefault="002913DB" w:rsidP="002913DB"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cs="宋体"/>
          <w:color w:val="000000"/>
          <w:sz w:val="24"/>
          <w:szCs w:val="24"/>
        </w:rPr>
      </w:pPr>
    </w:p>
    <w:p w:rsidR="00D81A99" w:rsidRPr="002913DB" w:rsidRDefault="00D81A99">
      <w:bookmarkStart w:id="0" w:name="_GoBack"/>
      <w:bookmarkEnd w:id="0"/>
    </w:p>
    <w:sectPr w:rsidR="00D81A99" w:rsidRPr="002913DB" w:rsidSect="00D03177">
      <w:pgSz w:w="11906" w:h="16838" w:code="9"/>
      <w:pgMar w:top="1440" w:right="1797" w:bottom="1440" w:left="1797" w:header="851" w:footer="992" w:gutter="0"/>
      <w:cols w:space="425"/>
      <w:docGrid w:type="lines" w:linePitch="317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E3" w:rsidRDefault="00DF52E3" w:rsidP="002913DB">
      <w:r>
        <w:separator/>
      </w:r>
    </w:p>
  </w:endnote>
  <w:endnote w:type="continuationSeparator" w:id="0">
    <w:p w:rsidR="00DF52E3" w:rsidRDefault="00DF52E3" w:rsidP="002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E3" w:rsidRDefault="00DF52E3" w:rsidP="002913DB">
      <w:r>
        <w:separator/>
      </w:r>
    </w:p>
  </w:footnote>
  <w:footnote w:type="continuationSeparator" w:id="0">
    <w:p w:rsidR="00DF52E3" w:rsidRDefault="00DF52E3" w:rsidP="0029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3"/>
    <w:rsid w:val="001D734A"/>
    <w:rsid w:val="002913DB"/>
    <w:rsid w:val="00384FD3"/>
    <w:rsid w:val="003E0663"/>
    <w:rsid w:val="008968DB"/>
    <w:rsid w:val="00984490"/>
    <w:rsid w:val="00D03177"/>
    <w:rsid w:val="00D81A99"/>
    <w:rsid w:val="00D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EB49A-02C1-4C4F-9DD7-A831649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DB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3DB"/>
    <w:rPr>
      <w:sz w:val="18"/>
      <w:szCs w:val="18"/>
    </w:rPr>
  </w:style>
  <w:style w:type="paragraph" w:styleId="a7">
    <w:name w:val="Plain Text"/>
    <w:basedOn w:val="a"/>
    <w:link w:val="a8"/>
    <w:rsid w:val="002913DB"/>
    <w:rPr>
      <w:rFonts w:ascii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2913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孙晓文</dc:creator>
  <cp:keywords/>
  <dc:description/>
  <cp:lastModifiedBy>孙晓文</cp:lastModifiedBy>
  <cp:revision>2</cp:revision>
  <dcterms:created xsi:type="dcterms:W3CDTF">2022-04-04T03:08:00Z</dcterms:created>
  <dcterms:modified xsi:type="dcterms:W3CDTF">2022-04-04T03:08:00Z</dcterms:modified>
</cp:coreProperties>
</file>